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23" w:rsidRPr="00C51123" w:rsidRDefault="00C51123" w:rsidP="00C51123">
      <w:pPr>
        <w:spacing w:after="0"/>
        <w:rPr>
          <w:b/>
        </w:rPr>
      </w:pPr>
      <w:r w:rsidRPr="00C51123">
        <w:rPr>
          <w:b/>
        </w:rPr>
        <w:t>Financial Agreement</w:t>
      </w:r>
    </w:p>
    <w:p w:rsidR="00C51123" w:rsidRDefault="00C51123" w:rsidP="00C51123">
      <w:pPr>
        <w:pStyle w:val="ListParagraph"/>
        <w:numPr>
          <w:ilvl w:val="0"/>
          <w:numId w:val="1"/>
        </w:numPr>
      </w:pPr>
      <w:r>
        <w:t xml:space="preserve">I acknowledge, that as a courtesy, Georgia Eye Institute of the Southeast, LLC may bill my insurance company for services  provided to me.  </w:t>
      </w:r>
    </w:p>
    <w:p w:rsidR="00C51123" w:rsidRDefault="00C51123" w:rsidP="00C51123">
      <w:pPr>
        <w:pStyle w:val="ListParagraph"/>
        <w:numPr>
          <w:ilvl w:val="0"/>
          <w:numId w:val="1"/>
        </w:numPr>
      </w:pPr>
      <w:r>
        <w:t>I agree to pay for services that are not covered or covered charges not paid in full including, but not limited to any co-payment, co-insurance and/or deductible, charges not covered by insurance</w:t>
      </w:r>
      <w:r w:rsidR="005C2D1E">
        <w:t>, or charges incurred if I am uninsured at the time services are rendered</w:t>
      </w:r>
      <w:r>
        <w:t xml:space="preserve">. </w:t>
      </w:r>
    </w:p>
    <w:p w:rsidR="005C2D1E" w:rsidRDefault="005C2D1E" w:rsidP="00C51123">
      <w:pPr>
        <w:pStyle w:val="ListParagraph"/>
        <w:numPr>
          <w:ilvl w:val="0"/>
          <w:numId w:val="1"/>
        </w:numPr>
      </w:pPr>
      <w:r>
        <w:t xml:space="preserve">I understand that I may be charged a service fee for repeated billing statements. </w:t>
      </w:r>
    </w:p>
    <w:p w:rsidR="00C51123" w:rsidRDefault="00C51123" w:rsidP="00C51123">
      <w:pPr>
        <w:pStyle w:val="ListParagraph"/>
        <w:numPr>
          <w:ilvl w:val="0"/>
          <w:numId w:val="1"/>
        </w:numPr>
      </w:pPr>
      <w:r>
        <w:t xml:space="preserve">I understand there is a </w:t>
      </w:r>
      <w:r w:rsidR="005C2D1E">
        <w:t xml:space="preserve">service </w:t>
      </w:r>
      <w:r>
        <w:t>fee for returned checks.</w:t>
      </w:r>
    </w:p>
    <w:p w:rsidR="00C51123" w:rsidRDefault="00C51123">
      <w:r w:rsidRPr="00C51123">
        <w:rPr>
          <w:b/>
        </w:rPr>
        <w:t>Third Party Collection</w:t>
      </w:r>
      <w:r>
        <w:t xml:space="preserve">. I acknowledge Georgia Eye Institute of the Southeast, LLC may use the services of a third-party business associate or affiliated entity as an extended business office (“EBO Servicer”) for medical account billing and servicing. </w:t>
      </w:r>
    </w:p>
    <w:p w:rsidR="00C51123" w:rsidRDefault="00C51123">
      <w:r w:rsidRPr="00C51123">
        <w:rPr>
          <w:b/>
        </w:rPr>
        <w:t>Assignment of Benefits.</w:t>
      </w:r>
      <w:r>
        <w:t xml:space="preserve"> I hereby assign to Georgia Eye Institute of the Southeast, LLC any insurance or other third-party benefits available for health care services provided to me. I understand Georgia Eye Institute of the Southeast, LLC has the right to refuse or accept assignment of such benefits. If these benefits are not assigned to Georgia Eye Institute of the Southeast, LLC, I agree to forward all health insurance or third-party payments that I receive for services rendered to me immediately upon receipt. </w:t>
      </w:r>
    </w:p>
    <w:p w:rsidR="00C51123" w:rsidRDefault="00C51123">
      <w:r w:rsidRPr="00C51123">
        <w:rPr>
          <w:b/>
        </w:rPr>
        <w:t>Medicare Patient Certification and Assignment of Benefit.</w:t>
      </w:r>
      <w:r>
        <w:t xml:space="preserve"> I certify that any information I provide, if any, in applying for payment under Title XVIII (“Medicare”) or Title XIX (“Medicaid”) of the Social Security Act is correct. I request payment of authorized benefits to be made on my behalf to Georgia Eye Institute of the Southeast, LLC by the Medicare or Medicaid program. </w:t>
      </w:r>
    </w:p>
    <w:p w:rsidR="00C51123" w:rsidRDefault="00C51123">
      <w:r w:rsidRPr="00C51123">
        <w:rPr>
          <w:b/>
        </w:rPr>
        <w:t>Consent to Telephone Calls for Financial Communications</w:t>
      </w:r>
      <w:r>
        <w:t xml:space="preserve">. I agree that, in order for Georgia Eye Institute of the Southeast, LLC, or EBO Servicers and collection agents, to service my account or to collect any amounts I may owe, I expressly agree and consent that Georgia Eye Institute of the Southeast, LLC or EBO Servicer and collection agents may contact me by telephone at any telephone number, without limitation of wireless, I have provided or Georgia Eye Institute of the Southeast, LLC or EBO Servicer and collection agents have obtained or, at any phone number forwarded or transferred from that number, regarding the services rendered, or my related financial obligations. Methods of contact may include using pre-recorded/artificial voice messages and/or use of an automatic dialing device, as applicable. </w:t>
      </w:r>
    </w:p>
    <w:p w:rsidR="00C51123" w:rsidRDefault="00C51123">
      <w:r>
        <w:t xml:space="preserve">A photocopy of this consent shall be considered as valid as the original. </w:t>
      </w:r>
    </w:p>
    <w:p w:rsidR="00C51123" w:rsidRDefault="00C51123">
      <w:r w:rsidRPr="00C51123">
        <w:rPr>
          <w:b/>
        </w:rPr>
        <w:t>Patient/representative signature:</w:t>
      </w:r>
      <w:r>
        <w:t xml:space="preserve"> _____________________________ </w:t>
      </w:r>
      <w:r w:rsidR="00507B71" w:rsidRPr="00507B71">
        <w:rPr>
          <w:b/>
        </w:rPr>
        <w:t>Patient DOB</w:t>
      </w:r>
      <w:r w:rsidRPr="00507B71">
        <w:rPr>
          <w:b/>
        </w:rPr>
        <w:t>:</w:t>
      </w:r>
      <w:r>
        <w:t xml:space="preserve"> ________________ </w:t>
      </w:r>
    </w:p>
    <w:p w:rsidR="00507B71" w:rsidRDefault="00507B71">
      <w:r w:rsidRPr="00507B71">
        <w:rPr>
          <w:b/>
        </w:rPr>
        <w:t>Printed name of sign</w:t>
      </w:r>
      <w:r w:rsidR="00D039EC">
        <w:rPr>
          <w:b/>
        </w:rPr>
        <w:t>e</w:t>
      </w:r>
      <w:r w:rsidRPr="00507B71">
        <w:rPr>
          <w:b/>
        </w:rPr>
        <w:t>r:</w:t>
      </w:r>
      <w:r>
        <w:t>______________________________________</w:t>
      </w:r>
      <w:r w:rsidRPr="00507B71">
        <w:rPr>
          <w:b/>
        </w:rPr>
        <w:t>Date signed:</w:t>
      </w:r>
      <w:r>
        <w:t xml:space="preserve"> _________________ </w:t>
      </w:r>
    </w:p>
    <w:p w:rsidR="00772BB7" w:rsidRDefault="00C51123">
      <w:r>
        <w:t>If you are not the patient, please identify your relationship to the patient. Circle or mark relationship(s) from list below:</w:t>
      </w:r>
    </w:p>
    <w:p w:rsidR="00C51123" w:rsidRDefault="00C51123" w:rsidP="00C51123">
      <w:r>
        <w:t xml:space="preserve">Spouse </w:t>
      </w:r>
      <w:r>
        <w:tab/>
      </w:r>
      <w:r>
        <w:tab/>
      </w:r>
      <w:r>
        <w:tab/>
        <w:t xml:space="preserve">Parent </w:t>
      </w:r>
      <w:r>
        <w:tab/>
      </w:r>
      <w:r>
        <w:tab/>
        <w:t xml:space="preserve">Legal Guardian </w:t>
      </w:r>
      <w:r>
        <w:tab/>
      </w:r>
      <w:r>
        <w:tab/>
        <w:t xml:space="preserve">Guarantor </w:t>
      </w:r>
      <w:r>
        <w:tab/>
      </w:r>
      <w:r>
        <w:tab/>
      </w:r>
    </w:p>
    <w:p w:rsidR="00C51123" w:rsidRDefault="00C51123">
      <w:r>
        <w:t xml:space="preserve">Healthcare Power of Attorney </w:t>
      </w:r>
      <w:r>
        <w:tab/>
      </w:r>
      <w:r>
        <w:tab/>
        <w:t>Other (please specify) __________________________</w:t>
      </w:r>
      <w:r w:rsidR="000E3D7D">
        <w:softHyphen/>
      </w:r>
      <w:r w:rsidR="000E3D7D">
        <w:softHyphen/>
      </w:r>
      <w:r w:rsidR="000E3D7D">
        <w:softHyphen/>
      </w:r>
      <w:r w:rsidR="000E3D7D">
        <w:softHyphen/>
        <w:t>___</w:t>
      </w:r>
      <w:r>
        <w:t xml:space="preserve">_____ </w:t>
      </w:r>
    </w:p>
    <w:sectPr w:rsidR="00C51123" w:rsidSect="00507B71">
      <w:headerReference w:type="default" r:id="rId8"/>
      <w:pgSz w:w="12240" w:h="15840"/>
      <w:pgMar w:top="1296"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25C" w:rsidRDefault="0073525C" w:rsidP="00C51123">
      <w:pPr>
        <w:spacing w:after="0" w:line="240" w:lineRule="auto"/>
      </w:pPr>
      <w:r>
        <w:separator/>
      </w:r>
    </w:p>
  </w:endnote>
  <w:endnote w:type="continuationSeparator" w:id="1">
    <w:p w:rsidR="0073525C" w:rsidRDefault="0073525C" w:rsidP="00C51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25C" w:rsidRDefault="0073525C" w:rsidP="00C51123">
      <w:pPr>
        <w:spacing w:after="0" w:line="240" w:lineRule="auto"/>
      </w:pPr>
      <w:r>
        <w:separator/>
      </w:r>
    </w:p>
  </w:footnote>
  <w:footnote w:type="continuationSeparator" w:id="1">
    <w:p w:rsidR="0073525C" w:rsidRDefault="0073525C" w:rsidP="00C511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B8" w:rsidRDefault="008661B8" w:rsidP="008661B8">
    <w:pPr>
      <w:spacing w:after="0"/>
      <w:jc w:val="center"/>
      <w:rPr>
        <w:b/>
        <w:sz w:val="28"/>
        <w:szCs w:val="28"/>
      </w:rPr>
    </w:pPr>
    <w:r>
      <w:rPr>
        <w:b/>
        <w:sz w:val="28"/>
        <w:szCs w:val="28"/>
      </w:rPr>
      <w:t>Georgia Eye Institute of the Southeast</w:t>
    </w:r>
  </w:p>
  <w:p w:rsidR="00C51123" w:rsidRPr="00C51123" w:rsidRDefault="00C51123" w:rsidP="008661B8">
    <w:pPr>
      <w:spacing w:after="0"/>
      <w:jc w:val="center"/>
      <w:rPr>
        <w:b/>
        <w:sz w:val="28"/>
        <w:szCs w:val="28"/>
      </w:rPr>
    </w:pPr>
    <w:r w:rsidRPr="00C51123">
      <w:rPr>
        <w:b/>
        <w:sz w:val="28"/>
        <w:szCs w:val="28"/>
      </w:rPr>
      <w:t>Patient Consent for Financial Communications</w:t>
    </w:r>
  </w:p>
  <w:p w:rsidR="00C51123" w:rsidRDefault="00C51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62649"/>
    <w:multiLevelType w:val="hybridMultilevel"/>
    <w:tmpl w:val="CB2C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C51123"/>
    <w:rsid w:val="000E3D7D"/>
    <w:rsid w:val="000F7688"/>
    <w:rsid w:val="0018469E"/>
    <w:rsid w:val="00491152"/>
    <w:rsid w:val="00507B71"/>
    <w:rsid w:val="005C2D1E"/>
    <w:rsid w:val="00726D30"/>
    <w:rsid w:val="0073525C"/>
    <w:rsid w:val="00772BB7"/>
    <w:rsid w:val="00840D87"/>
    <w:rsid w:val="008661B8"/>
    <w:rsid w:val="00C51123"/>
    <w:rsid w:val="00D039EC"/>
    <w:rsid w:val="00FD7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23"/>
    <w:pPr>
      <w:ind w:left="720"/>
      <w:contextualSpacing/>
    </w:pPr>
  </w:style>
  <w:style w:type="paragraph" w:styleId="Header">
    <w:name w:val="header"/>
    <w:basedOn w:val="Normal"/>
    <w:link w:val="HeaderChar"/>
    <w:uiPriority w:val="99"/>
    <w:semiHidden/>
    <w:unhideWhenUsed/>
    <w:rsid w:val="00C511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123"/>
  </w:style>
  <w:style w:type="paragraph" w:styleId="Footer">
    <w:name w:val="footer"/>
    <w:basedOn w:val="Normal"/>
    <w:link w:val="FooterChar"/>
    <w:uiPriority w:val="99"/>
    <w:semiHidden/>
    <w:unhideWhenUsed/>
    <w:rsid w:val="00C511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11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CD65-F3B1-4BD9-BA75-5C6A267B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nophlan1</dc:creator>
  <cp:lastModifiedBy>nophlan1</cp:lastModifiedBy>
  <cp:revision>4</cp:revision>
  <cp:lastPrinted>2019-04-05T13:15:00Z</cp:lastPrinted>
  <dcterms:created xsi:type="dcterms:W3CDTF">2019-04-03T12:21:00Z</dcterms:created>
  <dcterms:modified xsi:type="dcterms:W3CDTF">2019-04-11T13:15:00Z</dcterms:modified>
</cp:coreProperties>
</file>